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01/2019</w:t>
            </w:r>
          </w:p>
        </w:tc>
      </w:tr>
      <w:tr w:rsidR="000C236E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altor produse din lemn; </w:t>
            </w:r>
            <w:r>
              <w:rPr>
                <w:color w:val="auto"/>
                <w:sz w:val="22"/>
                <w:szCs w:val="22"/>
                <w:lang w:val="ro-RO"/>
              </w:rPr>
              <w:t>fabricarea articolelor din plută, paie şi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construcţiilor metalice şi a produselor din metal, exclusiv maşini, utilaje şi instalaţii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0C236E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0C236E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0C236E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0C236E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0C236E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construcţii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43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demolare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pregătire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terenului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Lucrari de pregatire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43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electrice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tehnico-sanitare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pentru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0C236E">
        <w:trPr>
          <w:trHeight w:val="225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Întreţinerea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repararea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autovehiculelor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lastRenderedPageBreak/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Facilităţi de cazare pentru vacanţe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C236E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 w:rsidR="000C236E" w:rsidRDefault="0089575F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Restaurante şi alte activităţi de </w:t>
            </w: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servicii de alimentaţie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  <w:p w:rsidR="000C236E" w:rsidRDefault="000C236E">
            <w:pPr>
              <w:pStyle w:val="FootnoteText"/>
              <w:jc w:val="both"/>
              <w:rPr>
                <w:sz w:val="22"/>
                <w:szCs w:val="22"/>
                <w:lang w:val="ro-RO" w:eastAsia="en-US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curăţenie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cladirilor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 referitoare la sănătatea umană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asistenţă medicală ambulatorie şi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Activităţi de asistenţă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0C236E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Activitati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recreative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B01A2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0B01A2" w:rsidRDefault="000B01A2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9313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0B01A2" w:rsidRPr="000B01A2" w:rsidRDefault="000B01A2">
            <w:pPr>
              <w:pStyle w:val="Default"/>
              <w:jc w:val="both"/>
              <w:rPr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 w:rsidRPr="000B01A2">
              <w:rPr>
                <w:bCs/>
                <w:color w:val="auto"/>
                <w:sz w:val="22"/>
                <w:szCs w:val="22"/>
              </w:rPr>
              <w:t>Acti</w:t>
            </w:r>
            <w:proofErr w:type="spellEnd"/>
            <w:r w:rsidRPr="000B01A2">
              <w:rPr>
                <w:bCs/>
                <w:color w:val="auto"/>
                <w:sz w:val="22"/>
                <w:szCs w:val="22"/>
                <w:lang w:val="ro-RO"/>
              </w:rPr>
              <w:t>vități ale centrelor de fitness</w:t>
            </w:r>
            <w:bookmarkStart w:id="0" w:name="_GoBack"/>
            <w:bookmarkEnd w:id="0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1A2" w:rsidRDefault="000B01A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 xml:space="preserve">Bâlciuri şi </w:t>
            </w:r>
            <w:r>
              <w:rPr>
                <w:color w:val="auto"/>
                <w:sz w:val="22"/>
                <w:szCs w:val="22"/>
                <w:lang w:val="it-IT"/>
              </w:rPr>
              <w:t>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recreative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>
              <w:rPr>
                <w:color w:val="auto"/>
                <w:sz w:val="22"/>
                <w:szCs w:val="22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50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0C236E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269"/>
          <w:jc w:val="center"/>
        </w:trPr>
        <w:tc>
          <w:tcPr>
            <w:tcW w:w="1109" w:type="dxa"/>
          </w:tcPr>
          <w:p w:rsidR="000C236E" w:rsidRDefault="000C236E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2162" w:type="dxa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0C236E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 w:rsidR="000C236E" w:rsidRDefault="0089575F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:rsidR="000C236E" w:rsidRDefault="000C236E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:rsidR="000C236E" w:rsidRDefault="000C236E">
      <w:pPr>
        <w:rPr>
          <w:lang w:val="ro-RO"/>
        </w:rPr>
      </w:pPr>
    </w:p>
    <w:sectPr w:rsidR="000C236E">
      <w:headerReference w:type="default" r:id="rId10"/>
      <w:footerReference w:type="even" r:id="rId11"/>
      <w:footerReference w:type="default" r:id="rId12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75F" w:rsidRDefault="0089575F">
      <w:pPr>
        <w:spacing w:after="0" w:line="240" w:lineRule="auto"/>
      </w:pPr>
      <w:r>
        <w:separator/>
      </w:r>
    </w:p>
  </w:endnote>
  <w:endnote w:type="continuationSeparator" w:id="0">
    <w:p w:rsidR="0089575F" w:rsidRDefault="0089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36E" w:rsidRDefault="008957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236E" w:rsidRDefault="000C23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36E" w:rsidRDefault="008957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57BE">
      <w:rPr>
        <w:rStyle w:val="PageNumber"/>
        <w:noProof/>
      </w:rPr>
      <w:t>4</w:t>
    </w:r>
    <w:r>
      <w:rPr>
        <w:rStyle w:val="PageNumber"/>
      </w:rPr>
      <w:fldChar w:fldCharType="end"/>
    </w:r>
  </w:p>
  <w:p w:rsidR="000C236E" w:rsidRDefault="000C23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75F" w:rsidRDefault="0089575F">
      <w:pPr>
        <w:spacing w:after="0" w:line="240" w:lineRule="auto"/>
      </w:pPr>
      <w:r>
        <w:separator/>
      </w:r>
    </w:p>
  </w:footnote>
  <w:footnote w:type="continuationSeparator" w:id="0">
    <w:p w:rsidR="0089575F" w:rsidRDefault="0089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36E" w:rsidRDefault="0089575F">
    <w:pPr>
      <w:pStyle w:val="Header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3574"/>
    <w:rsid w:val="000837E0"/>
    <w:rsid w:val="000859AA"/>
    <w:rsid w:val="00095E78"/>
    <w:rsid w:val="00097813"/>
    <w:rsid w:val="000A4418"/>
    <w:rsid w:val="000B01A2"/>
    <w:rsid w:val="000B0219"/>
    <w:rsid w:val="000B5281"/>
    <w:rsid w:val="000B5C40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A4A"/>
    <w:rsid w:val="003141BB"/>
    <w:rsid w:val="0032213F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37C6"/>
    <w:rsid w:val="007C14A6"/>
    <w:rsid w:val="007C40B8"/>
    <w:rsid w:val="007D3303"/>
    <w:rsid w:val="007D3DB6"/>
    <w:rsid w:val="007D3EF5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annotation text" w:qFormat="1"/>
    <w:lsdException w:name="header" w:semiHidden="0" w:qFormat="1"/>
    <w:lsdException w:name="footer" w:semiHidden="0" w:uiPriority="0" w:unhideWhenUsed="0"/>
    <w:lsdException w:name="caption" w:uiPriority="35" w:qFormat="1"/>
    <w:lsdException w:name="footnote reference" w:unhideWhenUsed="0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unhideWhenUsed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lang w:val="zh-CN" w:eastAsia="zh-CN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rPr>
      <w:sz w:val="20"/>
      <w:szCs w:val="20"/>
      <w:lang w:val="zh-CN" w:eastAsia="zh-CN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CommentReference">
    <w:name w:val="annotation reference"/>
    <w:uiPriority w:val="99"/>
    <w:semiHidden/>
    <w:unhideWhenUsed/>
    <w:qFormat/>
    <w:rPr>
      <w:sz w:val="16"/>
      <w:szCs w:val="16"/>
    </w:rPr>
  </w:style>
  <w:style w:type="character" w:styleId="Emphasis">
    <w:name w:val="Emphasis"/>
    <w:uiPriority w:val="20"/>
    <w:qFormat/>
    <w:rPr>
      <w:i/>
      <w:iCs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FootnoteTextChar">
    <w:name w:val="Footnote Text Char"/>
    <w:link w:val="FootnoteText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link w:val="CommentSubject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annotation text" w:qFormat="1"/>
    <w:lsdException w:name="header" w:semiHidden="0" w:qFormat="1"/>
    <w:lsdException w:name="footer" w:semiHidden="0" w:uiPriority="0" w:unhideWhenUsed="0"/>
    <w:lsdException w:name="caption" w:uiPriority="35" w:qFormat="1"/>
    <w:lsdException w:name="footnote reference" w:unhideWhenUsed="0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unhideWhenUsed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lang w:val="zh-CN" w:eastAsia="zh-CN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rPr>
      <w:sz w:val="20"/>
      <w:szCs w:val="20"/>
      <w:lang w:val="zh-CN" w:eastAsia="zh-CN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CommentReference">
    <w:name w:val="annotation reference"/>
    <w:uiPriority w:val="99"/>
    <w:semiHidden/>
    <w:unhideWhenUsed/>
    <w:qFormat/>
    <w:rPr>
      <w:sz w:val="16"/>
      <w:szCs w:val="16"/>
    </w:rPr>
  </w:style>
  <w:style w:type="character" w:styleId="Emphasis">
    <w:name w:val="Emphasis"/>
    <w:uiPriority w:val="20"/>
    <w:qFormat/>
    <w:rPr>
      <w:i/>
      <w:iCs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FootnoteTextChar">
    <w:name w:val="Footnote Text Char"/>
    <w:link w:val="FootnoteText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link w:val="CommentSubject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30A201-8E30-4506-A833-4BBF9460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CAEN Rev.2.doc</vt:lpstr>
    </vt:vector>
  </TitlesOfParts>
  <Company>SAPARD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User</cp:lastModifiedBy>
  <cp:revision>35</cp:revision>
  <cp:lastPrinted>2019-05-14T07:05:00Z</cp:lastPrinted>
  <dcterms:created xsi:type="dcterms:W3CDTF">2018-08-29T12:01:00Z</dcterms:created>
  <dcterms:modified xsi:type="dcterms:W3CDTF">2019-05-14T07:08:00Z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